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6F54" w:rsidRDefault="002E6F54">
      <w:pPr>
        <w:rPr>
          <w:rtl/>
        </w:rPr>
      </w:pPr>
    </w:p>
    <w:p w:rsidR="00FF1B85" w:rsidRDefault="00431961">
      <w:pPr>
        <w:rPr>
          <w:rtl/>
        </w:rPr>
      </w:pPr>
      <w:r w:rsidRPr="0045785C">
        <w:rPr>
          <w:noProof/>
          <w:rtl/>
        </w:rPr>
        <w:drawing>
          <wp:anchor distT="0" distB="0" distL="114300" distR="114300" simplePos="0" relativeHeight="251659264" behindDoc="1" locked="0" layoutInCell="1" allowOverlap="1" wp14:anchorId="39F74DFA" wp14:editId="5F774144">
            <wp:simplePos x="0" y="0"/>
            <wp:positionH relativeFrom="page">
              <wp:posOffset>3707130</wp:posOffset>
            </wp:positionH>
            <wp:positionV relativeFrom="paragraph">
              <wp:posOffset>21590</wp:posOffset>
            </wp:positionV>
            <wp:extent cx="1150144" cy="219075"/>
            <wp:effectExtent l="0" t="0" r="0" b="0"/>
            <wp:wrapNone/>
            <wp:docPr id="51" name="תמונה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נייר מכתבים-בית ברל.jpg"/>
                    <pic:cNvPicPr/>
                  </pic:nvPicPr>
                  <pic:blipFill rotWithShape="1">
                    <a:blip r:embed="rId6" cstate="print">
                      <a:extLst>
                        <a:ext uri="{28A0092B-C50C-407E-A947-70E740481C1C}">
                          <a14:useLocalDpi xmlns:a14="http://schemas.microsoft.com/office/drawing/2010/main" val="0"/>
                        </a:ext>
                      </a:extLst>
                    </a:blip>
                    <a:srcRect l="49982" t="9203" r="35753" b="88876"/>
                    <a:stretch/>
                  </pic:blipFill>
                  <pic:spPr bwMode="auto">
                    <a:xfrm>
                      <a:off x="0" y="0"/>
                      <a:ext cx="1150144" cy="219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F1B85" w:rsidRDefault="00FF1B85">
      <w:pPr>
        <w:rPr>
          <w:rtl/>
        </w:rPr>
      </w:pPr>
    </w:p>
    <w:p w:rsidR="00FF1B85" w:rsidRDefault="00FF1B85" w:rsidP="00FF1B85">
      <w:pPr>
        <w:bidi/>
        <w:rPr>
          <w:rtl/>
        </w:rPr>
      </w:pPr>
      <w:r>
        <w:rPr>
          <w:rtl/>
        </w:rPr>
        <w:t>משנים את תרבות המחקר במכללה!</w:t>
      </w:r>
    </w:p>
    <w:p w:rsidR="00FF1B85" w:rsidRDefault="00FF1B85" w:rsidP="00FF1B85">
      <w:pPr>
        <w:bidi/>
        <w:rPr>
          <w:rtl/>
        </w:rPr>
      </w:pPr>
    </w:p>
    <w:p w:rsidR="00FF1B85" w:rsidRDefault="00FF1B85" w:rsidP="00FF1B85">
      <w:pPr>
        <w:bidi/>
        <w:rPr>
          <w:rtl/>
        </w:rPr>
      </w:pPr>
      <w:r>
        <w:rPr>
          <w:rtl/>
        </w:rPr>
        <w:t xml:space="preserve">סגל אקדמי יקר, </w:t>
      </w:r>
    </w:p>
    <w:p w:rsidR="00FF1B85" w:rsidRDefault="00FF1B85" w:rsidP="00FF1B85">
      <w:pPr>
        <w:bidi/>
        <w:rPr>
          <w:rtl/>
        </w:rPr>
      </w:pPr>
      <w:r>
        <w:rPr>
          <w:rtl/>
        </w:rPr>
        <w:t>האקדמיה בעולם ובארץ נשענת יותר ויותר על מימון מטעם קרנות מחקר תחרותיות. גם המכללה שלנו מעודדת הגשת בקשות למימון מחקרים על ידי קרנות מחקר תחרותיות. לדבר חשיבות כדי לערוך מחקרים מקיפים רבי משאבים והוא חשוב לקידום!</w:t>
      </w:r>
    </w:p>
    <w:p w:rsidR="00FF1B85" w:rsidRDefault="00FF1B85" w:rsidP="00FF1B85">
      <w:pPr>
        <w:bidi/>
        <w:rPr>
          <w:rtl/>
        </w:rPr>
      </w:pPr>
      <w:r>
        <w:rPr>
          <w:rtl/>
        </w:rPr>
        <w:t>כדי לסייע לחוקרים לממש מהלך זה, רשות המחקר והיחידה לשוויון והוגנות מגדרית מודיעות שמעתה ועד סוף תשפ"</w:t>
      </w:r>
      <w:r w:rsidR="00A06AA8">
        <w:rPr>
          <w:rFonts w:hint="cs"/>
          <w:rtl/>
        </w:rPr>
        <w:t>ה</w:t>
      </w:r>
      <w:r>
        <w:rPr>
          <w:rtl/>
        </w:rPr>
        <w:t xml:space="preserve"> (יתכן שגם בהמשך) הסגל יוכל </w:t>
      </w:r>
      <w:r w:rsidR="006376AD">
        <w:rPr>
          <w:rFonts w:hint="cs"/>
          <w:rtl/>
        </w:rPr>
        <w:t>ליהנו</w:t>
      </w:r>
      <w:r w:rsidR="006376AD">
        <w:rPr>
          <w:rFonts w:hint="eastAsia"/>
          <w:rtl/>
        </w:rPr>
        <w:t>ת</w:t>
      </w:r>
      <w:r>
        <w:rPr>
          <w:rtl/>
        </w:rPr>
        <w:t xml:space="preserve"> מייעוץ וליווי הגשת בקשות למימון מחקרים מקרנות מחקר יוקרתיות תחרותיות כגון </w:t>
      </w:r>
      <w:r>
        <w:t>ISF</w:t>
      </w:r>
      <w:r>
        <w:rPr>
          <w:rtl/>
        </w:rPr>
        <w:t xml:space="preserve">, </w:t>
      </w:r>
      <w:r>
        <w:t>BSF</w:t>
      </w:r>
      <w:r>
        <w:rPr>
          <w:rtl/>
        </w:rPr>
        <w:t xml:space="preserve">, </w:t>
      </w:r>
      <w:r>
        <w:t>GIF</w:t>
      </w:r>
      <w:r>
        <w:rPr>
          <w:rtl/>
        </w:rPr>
        <w:t xml:space="preserve"> תקציבי האיחוד האירופי... </w:t>
      </w:r>
    </w:p>
    <w:p w:rsidR="00FF1B85" w:rsidRDefault="00FF1B85" w:rsidP="00FF1B85">
      <w:pPr>
        <w:bidi/>
        <w:rPr>
          <w:rFonts w:ascii="Calibri" w:eastAsia="Times New Roman" w:hAnsi="Calibri" w:cs="Calibri"/>
          <w:rtl/>
        </w:rPr>
      </w:pPr>
      <w:r>
        <w:rPr>
          <w:rtl/>
        </w:rPr>
        <w:t xml:space="preserve">הייעוץ יינתן על ידי ד"ר שלמה אגוז שהוא מומחה לכתיבת בקשות מעין אלו למגוון סוגי קרנות בתחומי החברה, חינוך, אומנות, ואף היבטים שונים הקשורים למדעי הטבע. בעבר שימש </w:t>
      </w:r>
      <w:r>
        <w:rPr>
          <w:rFonts w:ascii="Arial" w:eastAsia="Times New Roman" w:hAnsi="Arial" w:cs="Arial"/>
          <w:color w:val="000000"/>
          <w:rtl/>
        </w:rPr>
        <w:t>ד"ר אגוז כמנהל תחום מדעי החברה ב-</w:t>
      </w:r>
      <w:r>
        <w:rPr>
          <w:rFonts w:ascii="Arial" w:eastAsia="Times New Roman" w:hAnsi="Arial" w:cs="Arial"/>
          <w:color w:val="000000"/>
        </w:rPr>
        <w:t xml:space="preserve">ISF </w:t>
      </w:r>
      <w:r>
        <w:rPr>
          <w:rFonts w:ascii="Arial" w:eastAsia="Times New Roman" w:hAnsi="Arial" w:cs="Arial"/>
          <w:color w:val="000000"/>
          <w:rtl/>
        </w:rPr>
        <w:t xml:space="preserve"> ורכש ניסיון רב. </w:t>
      </w:r>
    </w:p>
    <w:p w:rsidR="00FF1B85" w:rsidRDefault="00FF1B85" w:rsidP="00FF1B85">
      <w:pPr>
        <w:bidi/>
        <w:spacing w:after="0" w:line="240" w:lineRule="auto"/>
        <w:rPr>
          <w:rFonts w:ascii="Arial" w:eastAsia="Times New Roman" w:hAnsi="Arial" w:cs="Arial"/>
          <w:color w:val="000000"/>
          <w:rtl/>
        </w:rPr>
      </w:pPr>
      <w:bookmarkStart w:id="0" w:name="_GoBack"/>
      <w:bookmarkEnd w:id="0"/>
    </w:p>
    <w:p w:rsidR="00FF1B85" w:rsidRDefault="00FF1B85" w:rsidP="00FF1B85">
      <w:pPr>
        <w:bidi/>
        <w:spacing w:after="0" w:line="240" w:lineRule="auto"/>
        <w:rPr>
          <w:rFonts w:ascii="Arial" w:eastAsia="Times New Roman" w:hAnsi="Arial" w:cs="Arial"/>
          <w:color w:val="000000"/>
          <w:rtl/>
        </w:rPr>
      </w:pPr>
      <w:r>
        <w:rPr>
          <w:rFonts w:ascii="Arial" w:eastAsia="Times New Roman" w:hAnsi="Arial" w:cs="Arial"/>
          <w:color w:val="000000"/>
          <w:rtl/>
        </w:rPr>
        <w:t xml:space="preserve">כדי להתחיל לכתוב הצעות מחקר, כבר ניתן לפנות ישירות באופן פרטני לד"ר אגוז, למייל: </w:t>
      </w:r>
      <w:hyperlink r:id="rId7" w:history="1">
        <w:r>
          <w:rPr>
            <w:rStyle w:val="Hyperlink"/>
            <w:rFonts w:ascii="Arial" w:eastAsia="Times New Roman" w:hAnsi="Arial" w:cs="Arial"/>
          </w:rPr>
          <w:t>egozsh@gmail.com</w:t>
        </w:r>
      </w:hyperlink>
    </w:p>
    <w:p w:rsidR="00FF1B85" w:rsidRDefault="00FF1B85" w:rsidP="00FF1B85">
      <w:pPr>
        <w:bidi/>
      </w:pPr>
    </w:p>
    <w:p w:rsidR="00FF1B85" w:rsidRDefault="00FF1B85" w:rsidP="00FF1B85">
      <w:pPr>
        <w:bidi/>
        <w:spacing w:after="0" w:line="240" w:lineRule="auto"/>
        <w:rPr>
          <w:rFonts w:ascii="Arial" w:eastAsia="Times New Roman" w:hAnsi="Arial" w:cs="Arial"/>
          <w:color w:val="000000"/>
          <w:rtl/>
        </w:rPr>
      </w:pPr>
      <w:r>
        <w:rPr>
          <w:rFonts w:ascii="Arial" w:eastAsia="Times New Roman" w:hAnsi="Arial" w:cs="Arial"/>
          <w:color w:val="000000"/>
          <w:rtl/>
        </w:rPr>
        <w:t xml:space="preserve">בברכה, </w:t>
      </w:r>
    </w:p>
    <w:p w:rsidR="00FF1B85" w:rsidRDefault="00FF1B85" w:rsidP="00FF1B85">
      <w:pPr>
        <w:bidi/>
        <w:spacing w:after="0" w:line="240" w:lineRule="auto"/>
        <w:rPr>
          <w:rFonts w:ascii="Arial" w:eastAsia="Times New Roman" w:hAnsi="Arial" w:cs="Arial"/>
          <w:color w:val="000000"/>
          <w:rtl/>
        </w:rPr>
      </w:pPr>
    </w:p>
    <w:p w:rsidR="00FF1B85" w:rsidRDefault="00FF1B85" w:rsidP="00FF1B85">
      <w:pPr>
        <w:bidi/>
        <w:spacing w:after="0" w:line="240" w:lineRule="auto"/>
        <w:rPr>
          <w:rFonts w:ascii="Arial" w:eastAsia="Times New Roman" w:hAnsi="Arial" w:cs="Arial"/>
          <w:color w:val="000000"/>
          <w:rtl/>
        </w:rPr>
      </w:pPr>
      <w:r>
        <w:rPr>
          <w:rFonts w:ascii="Arial" w:eastAsia="Times New Roman" w:hAnsi="Arial" w:cs="Arial"/>
          <w:color w:val="000000"/>
          <w:rtl/>
        </w:rPr>
        <w:t>פרופ' סיגל בן-רפאל גלנטי</w:t>
      </w:r>
    </w:p>
    <w:p w:rsidR="00FF1B85" w:rsidRDefault="00FF1B85" w:rsidP="00FF1B85">
      <w:pPr>
        <w:bidi/>
        <w:spacing w:after="0" w:line="240" w:lineRule="auto"/>
        <w:rPr>
          <w:rFonts w:ascii="Arial" w:eastAsia="Times New Roman" w:hAnsi="Arial" w:cs="Arial"/>
          <w:color w:val="000000"/>
          <w:rtl/>
        </w:rPr>
      </w:pPr>
    </w:p>
    <w:p w:rsidR="00FF1B85" w:rsidRDefault="00FF1B85" w:rsidP="00FF1B85">
      <w:pPr>
        <w:bidi/>
        <w:spacing w:after="0" w:line="240" w:lineRule="auto"/>
        <w:rPr>
          <w:rFonts w:ascii="Arial" w:eastAsia="Times New Roman" w:hAnsi="Arial" w:cs="Arial"/>
          <w:color w:val="000000"/>
          <w:rtl/>
        </w:rPr>
      </w:pPr>
      <w:proofErr w:type="spellStart"/>
      <w:r>
        <w:rPr>
          <w:rFonts w:ascii="Arial" w:eastAsia="Times New Roman" w:hAnsi="Arial" w:cs="Arial"/>
          <w:color w:val="000000"/>
          <w:rtl/>
        </w:rPr>
        <w:t>ראשת</w:t>
      </w:r>
      <w:proofErr w:type="spellEnd"/>
      <w:r>
        <w:rPr>
          <w:rFonts w:ascii="Arial" w:eastAsia="Times New Roman" w:hAnsi="Arial" w:cs="Arial"/>
          <w:color w:val="000000"/>
          <w:rtl/>
        </w:rPr>
        <w:t xml:space="preserve"> רשות המחקר והיחידה להוגנות מגדרית</w:t>
      </w:r>
    </w:p>
    <w:p w:rsidR="00FF1B85" w:rsidRDefault="00FF1B85" w:rsidP="00FF1B85">
      <w:pPr>
        <w:bidi/>
        <w:spacing w:after="0" w:line="240" w:lineRule="auto"/>
        <w:rPr>
          <w:rFonts w:ascii="Arial" w:eastAsia="Times New Roman" w:hAnsi="Arial" w:cs="Arial"/>
          <w:color w:val="000000"/>
          <w:rtl/>
        </w:rPr>
      </w:pPr>
    </w:p>
    <w:p w:rsidR="00FF1B85" w:rsidRDefault="00FF1B85" w:rsidP="00FF1B85">
      <w:pPr>
        <w:bidi/>
        <w:spacing w:after="0" w:line="240" w:lineRule="auto"/>
        <w:rPr>
          <w:rFonts w:ascii="Calibri" w:eastAsia="Times New Roman" w:hAnsi="Calibri" w:cs="Calibri"/>
          <w:rtl/>
        </w:rPr>
      </w:pPr>
      <w:r>
        <w:rPr>
          <w:rFonts w:ascii="Arial" w:eastAsia="Times New Roman" w:hAnsi="Arial" w:cs="Arial"/>
          <w:color w:val="000000"/>
          <w:rtl/>
        </w:rPr>
        <w:t>*אין לענות למייל זה ולהבהרות ניתן לפנות לד"ר עינת יצחק-</w:t>
      </w:r>
      <w:proofErr w:type="spellStart"/>
      <w:r>
        <w:rPr>
          <w:rFonts w:ascii="Arial" w:eastAsia="Times New Roman" w:hAnsi="Arial" w:cs="Arial"/>
          <w:color w:val="000000"/>
          <w:rtl/>
        </w:rPr>
        <w:t>מונסונגו</w:t>
      </w:r>
      <w:proofErr w:type="spellEnd"/>
      <w:r>
        <w:rPr>
          <w:rFonts w:ascii="Arial" w:eastAsia="Times New Roman" w:hAnsi="Arial" w:cs="Arial"/>
          <w:color w:val="000000"/>
          <w:rtl/>
        </w:rPr>
        <w:t xml:space="preserve"> יצחק, למייל: </w:t>
      </w:r>
      <w:r>
        <w:rPr>
          <w:rFonts w:ascii="Arial" w:eastAsia="Times New Roman" w:hAnsi="Arial" w:cs="Arial"/>
          <w:color w:val="000000"/>
        </w:rPr>
        <w:t>einat@beitberl.ac.il</w:t>
      </w:r>
      <w:r>
        <w:rPr>
          <w:rFonts w:ascii="Arial" w:eastAsia="Times New Roman" w:hAnsi="Arial" w:cs="Arial"/>
          <w:color w:val="000000"/>
          <w:rtl/>
        </w:rPr>
        <w:t> </w:t>
      </w:r>
    </w:p>
    <w:p w:rsidR="00FF1B85" w:rsidRDefault="00FF1B85">
      <w:pPr>
        <w:rPr>
          <w:rtl/>
        </w:rPr>
      </w:pPr>
    </w:p>
    <w:p w:rsidR="000143F0" w:rsidRDefault="000143F0">
      <w:pPr>
        <w:rPr>
          <w:rtl/>
        </w:rPr>
      </w:pPr>
    </w:p>
    <w:p w:rsidR="000143F0" w:rsidRDefault="000143F0">
      <w:pPr>
        <w:rPr>
          <w:rtl/>
        </w:rPr>
      </w:pPr>
    </w:p>
    <w:p w:rsidR="000143F0" w:rsidRDefault="000143F0">
      <w:pPr>
        <w:rPr>
          <w:rtl/>
        </w:rPr>
      </w:pPr>
    </w:p>
    <w:p w:rsidR="000143F0" w:rsidRDefault="000143F0"/>
    <w:sectPr w:rsidR="000143F0" w:rsidSect="00A761E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4368" w:rsidRDefault="008B4368" w:rsidP="000143F0">
      <w:pPr>
        <w:spacing w:after="0" w:line="240" w:lineRule="auto"/>
      </w:pPr>
      <w:r>
        <w:separator/>
      </w:r>
    </w:p>
  </w:endnote>
  <w:endnote w:type="continuationSeparator" w:id="0">
    <w:p w:rsidR="008B4368" w:rsidRDefault="008B4368" w:rsidP="00014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368" w:rsidRDefault="008B436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368" w:rsidRDefault="008B436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368" w:rsidRDefault="008B436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4368" w:rsidRDefault="008B4368" w:rsidP="000143F0">
      <w:pPr>
        <w:spacing w:after="0" w:line="240" w:lineRule="auto"/>
      </w:pPr>
      <w:r>
        <w:separator/>
      </w:r>
    </w:p>
  </w:footnote>
  <w:footnote w:type="continuationSeparator" w:id="0">
    <w:p w:rsidR="008B4368" w:rsidRDefault="008B4368" w:rsidP="000143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368" w:rsidRDefault="008B436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368" w:rsidRDefault="008B4368">
    <w:pPr>
      <w:pStyle w:val="a3"/>
    </w:pPr>
    <w:r>
      <w:rPr>
        <w:noProof/>
      </w:rPr>
      <w:drawing>
        <wp:anchor distT="0" distB="0" distL="114300" distR="114300" simplePos="0" relativeHeight="251659264" behindDoc="1" locked="0" layoutInCell="1" allowOverlap="1" wp14:anchorId="7710D0C1" wp14:editId="5B2582AF">
          <wp:simplePos x="0" y="0"/>
          <wp:positionH relativeFrom="page">
            <wp:posOffset>7951</wp:posOffset>
          </wp:positionH>
          <wp:positionV relativeFrom="paragraph">
            <wp:posOffset>-441629</wp:posOffset>
          </wp:positionV>
          <wp:extent cx="7538231" cy="10662949"/>
          <wp:effectExtent l="0" t="0" r="5715" b="5080"/>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נייר מכתבים-בית ברל.jpg"/>
                  <pic:cNvPicPr/>
                </pic:nvPicPr>
                <pic:blipFill>
                  <a:blip r:embed="rId1">
                    <a:extLst>
                      <a:ext uri="{28A0092B-C50C-407E-A947-70E740481C1C}">
                        <a14:useLocalDpi xmlns:a14="http://schemas.microsoft.com/office/drawing/2010/main" val="0"/>
                      </a:ext>
                    </a:extLst>
                  </a:blip>
                  <a:stretch>
                    <a:fillRect/>
                  </a:stretch>
                </pic:blipFill>
                <pic:spPr>
                  <a:xfrm>
                    <a:off x="0" y="0"/>
                    <a:ext cx="7538231" cy="1066294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368" w:rsidRDefault="008B436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3F0"/>
    <w:rsid w:val="000143F0"/>
    <w:rsid w:val="00076F6B"/>
    <w:rsid w:val="000F7821"/>
    <w:rsid w:val="002C4F9F"/>
    <w:rsid w:val="002E6F54"/>
    <w:rsid w:val="00303AD3"/>
    <w:rsid w:val="00431961"/>
    <w:rsid w:val="0047447D"/>
    <w:rsid w:val="006376AD"/>
    <w:rsid w:val="006B0431"/>
    <w:rsid w:val="00827671"/>
    <w:rsid w:val="008410AE"/>
    <w:rsid w:val="008B4368"/>
    <w:rsid w:val="009A0650"/>
    <w:rsid w:val="00A06AA8"/>
    <w:rsid w:val="00A761E7"/>
    <w:rsid w:val="00B32C30"/>
    <w:rsid w:val="00B947C6"/>
    <w:rsid w:val="00C843D1"/>
    <w:rsid w:val="00FF1B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D48CA73"/>
  <w15:chartTrackingRefBased/>
  <w15:docId w15:val="{8B81E6A7-BEFF-450C-908D-7D17AF0E5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1B85"/>
    <w:pPr>
      <w:bidi w:val="0"/>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43F0"/>
    <w:pPr>
      <w:tabs>
        <w:tab w:val="center" w:pos="4513"/>
        <w:tab w:val="right" w:pos="9026"/>
      </w:tabs>
      <w:bidi/>
      <w:spacing w:after="0" w:line="240" w:lineRule="auto"/>
    </w:pPr>
  </w:style>
  <w:style w:type="character" w:customStyle="1" w:styleId="a4">
    <w:name w:val="כותרת עליונה תו"/>
    <w:basedOn w:val="a0"/>
    <w:link w:val="a3"/>
    <w:uiPriority w:val="99"/>
    <w:rsid w:val="000143F0"/>
  </w:style>
  <w:style w:type="paragraph" w:styleId="a5">
    <w:name w:val="footer"/>
    <w:basedOn w:val="a"/>
    <w:link w:val="a6"/>
    <w:uiPriority w:val="99"/>
    <w:unhideWhenUsed/>
    <w:rsid w:val="000143F0"/>
    <w:pPr>
      <w:tabs>
        <w:tab w:val="center" w:pos="4513"/>
        <w:tab w:val="right" w:pos="9026"/>
      </w:tabs>
      <w:bidi/>
      <w:spacing w:after="0" w:line="240" w:lineRule="auto"/>
    </w:pPr>
  </w:style>
  <w:style w:type="character" w:customStyle="1" w:styleId="a6">
    <w:name w:val="כותרת תחתונה תו"/>
    <w:basedOn w:val="a0"/>
    <w:link w:val="a5"/>
    <w:uiPriority w:val="99"/>
    <w:rsid w:val="000143F0"/>
  </w:style>
  <w:style w:type="character" w:styleId="Hyperlink">
    <w:name w:val="Hyperlink"/>
    <w:basedOn w:val="a0"/>
    <w:uiPriority w:val="99"/>
    <w:semiHidden/>
    <w:unhideWhenUsed/>
    <w:rsid w:val="00FF1B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16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egozsh@gmail.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873</Characters>
  <Application>Microsoft Office Word</Application>
  <DocSecurity>0</DocSecurity>
  <Lines>7</Lines>
  <Paragraphs>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Gutholc Tal</dc:creator>
  <cp:keywords/>
  <dc:description/>
  <cp:lastModifiedBy>Einat Yitzhak Monsongo</cp:lastModifiedBy>
  <cp:revision>2</cp:revision>
  <dcterms:created xsi:type="dcterms:W3CDTF">2024-11-07T08:33:00Z</dcterms:created>
  <dcterms:modified xsi:type="dcterms:W3CDTF">2024-11-07T08:33:00Z</dcterms:modified>
</cp:coreProperties>
</file>